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84" w:rsidRDefault="006121E5">
      <w:pPr>
        <w:pStyle w:val="Standard"/>
        <w:jc w:val="center"/>
      </w:pPr>
      <w:r>
        <w:rPr>
          <w:sz w:val="36"/>
          <w:szCs w:val="36"/>
        </w:rPr>
        <w:t>行政院農業委員會桃園區農業改良場</w:t>
      </w:r>
    </w:p>
    <w:p w:rsidR="003C1C84" w:rsidRDefault="006121E5">
      <w:pPr>
        <w:pStyle w:val="Standard"/>
        <w:jc w:val="center"/>
      </w:pPr>
      <w:r>
        <w:rPr>
          <w:sz w:val="32"/>
          <w:szCs w:val="32"/>
        </w:rPr>
        <w:t>農業技術諮詢服務暨傾聽人民心聲座談會議程表</w:t>
      </w:r>
    </w:p>
    <w:p w:rsidR="003C1C84" w:rsidRDefault="006121E5">
      <w:pPr>
        <w:pStyle w:val="Standard"/>
        <w:spacing w:before="108" w:after="108"/>
        <w:jc w:val="both"/>
      </w:pPr>
      <w:r>
        <w:rPr>
          <w:sz w:val="28"/>
          <w:szCs w:val="28"/>
        </w:rPr>
        <w:t>日期：中華民國</w:t>
      </w:r>
      <w:r>
        <w:rPr>
          <w:sz w:val="28"/>
          <w:szCs w:val="28"/>
        </w:rPr>
        <w:t>108</w:t>
      </w:r>
      <w:r>
        <w:rPr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sz w:val="28"/>
          <w:szCs w:val="28"/>
        </w:rPr>
        <w:t>25</w:t>
      </w:r>
      <w:r>
        <w:rPr>
          <w:sz w:val="28"/>
          <w:szCs w:val="28"/>
        </w:rPr>
        <w:t>日（星期二）</w:t>
      </w:r>
    </w:p>
    <w:p w:rsidR="003C1C84" w:rsidRDefault="006121E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地點：新竹縣北埔鄉農會</w:t>
      </w:r>
      <w:r>
        <w:rPr>
          <w:sz w:val="28"/>
          <w:szCs w:val="28"/>
        </w:rPr>
        <w:t>3</w:t>
      </w:r>
      <w:r>
        <w:rPr>
          <w:sz w:val="28"/>
          <w:szCs w:val="28"/>
        </w:rPr>
        <w:t>樓會議室</w:t>
      </w:r>
    </w:p>
    <w:tbl>
      <w:tblPr>
        <w:tblW w:w="993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4080"/>
        <w:gridCol w:w="3222"/>
      </w:tblGrid>
      <w:tr w:rsidR="003C1C8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時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間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內</w:t>
            </w: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>容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主持人及講師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ind w:left="240"/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報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到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3C1C84">
            <w:pPr>
              <w:pStyle w:val="Standard"/>
              <w:snapToGrid w:val="0"/>
              <w:ind w:left="240"/>
              <w:rPr>
                <w:sz w:val="28"/>
                <w:szCs w:val="28"/>
              </w:rPr>
            </w:pPr>
          </w:p>
          <w:p w:rsidR="003C1C84" w:rsidRDefault="006121E5">
            <w:pPr>
              <w:pStyle w:val="Standard"/>
              <w:snapToGrid w:val="0"/>
              <w:ind w:left="240"/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40</w:t>
            </w:r>
          </w:p>
          <w:p w:rsidR="003C1C84" w:rsidRDefault="003C1C84">
            <w:pPr>
              <w:pStyle w:val="Standard"/>
              <w:snapToGrid w:val="0"/>
              <w:ind w:left="240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主持人致詞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莊總幹事烘岡</w:t>
            </w:r>
          </w:p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莊分場長浚釗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3C1C84">
            <w:pPr>
              <w:pStyle w:val="Standard"/>
              <w:snapToGrid w:val="0"/>
              <w:ind w:left="240"/>
              <w:rPr>
                <w:sz w:val="28"/>
                <w:szCs w:val="28"/>
              </w:rPr>
            </w:pPr>
          </w:p>
          <w:p w:rsidR="003C1C84" w:rsidRDefault="006121E5">
            <w:pPr>
              <w:pStyle w:val="Standard"/>
              <w:snapToGrid w:val="0"/>
              <w:ind w:left="240"/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50</w:t>
            </w:r>
          </w:p>
          <w:p w:rsidR="003C1C84" w:rsidRDefault="003C1C84">
            <w:pPr>
              <w:pStyle w:val="Standard"/>
              <w:snapToGrid w:val="0"/>
              <w:ind w:left="240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cjk"/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民眾身體健康衛教政策宣導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</w:pPr>
            <w:r>
              <w:rPr>
                <w:sz w:val="28"/>
                <w:szCs w:val="28"/>
              </w:rPr>
              <w:t>新竹縣北埔鄉衛生所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ind w:left="240"/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新農業創新推動方案</w:t>
            </w:r>
          </w:p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政策宣導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農糧署北區分署</w:t>
            </w:r>
          </w:p>
        </w:tc>
        <w:bookmarkStart w:id="0" w:name="_GoBack"/>
        <w:bookmarkEnd w:id="0"/>
      </w:tr>
      <w:tr w:rsidR="003C1C84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ind w:left="240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龍眼雞、入侵紅火蟻及荔枝椿象</w:t>
            </w:r>
          </w:p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全面防除政策宣導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pacing w:before="108" w:after="108" w:line="400" w:lineRule="exact"/>
              <w:jc w:val="center"/>
            </w:pPr>
            <w:r>
              <w:rPr>
                <w:sz w:val="28"/>
                <w:szCs w:val="28"/>
              </w:rPr>
              <w:t>莊副研究員國鴻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1379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ind w:left="240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果樹及茶栽培管理</w:t>
            </w:r>
          </w:p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與病蟲害防治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莊分場長浚釗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ind w:left="240"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休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息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3C1C84">
            <w:pPr>
              <w:pStyle w:val="Standard"/>
              <w:snapToGrid w:val="0"/>
              <w:ind w:left="240"/>
              <w:rPr>
                <w:sz w:val="28"/>
                <w:szCs w:val="28"/>
              </w:rPr>
            </w:pPr>
          </w:p>
          <w:p w:rsidR="003C1C84" w:rsidRDefault="006121E5">
            <w:pPr>
              <w:pStyle w:val="Standard"/>
              <w:snapToGrid w:val="0"/>
              <w:ind w:left="240"/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～</w:t>
            </w: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  <w:p w:rsidR="003C1C84" w:rsidRDefault="003C1C84">
            <w:pPr>
              <w:pStyle w:val="Standard"/>
              <w:snapToGrid w:val="0"/>
              <w:ind w:left="240"/>
              <w:rPr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綜合座談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C84" w:rsidRDefault="006121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廖場長乾華</w:t>
            </w:r>
          </w:p>
        </w:tc>
      </w:tr>
      <w:tr w:rsidR="003C1C84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ind w:left="240"/>
              <w:jc w:val="center"/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：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4" w:rsidRDefault="006121E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賦</w:t>
            </w:r>
            <w:r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歸</w:t>
            </w:r>
          </w:p>
        </w:tc>
      </w:tr>
    </w:tbl>
    <w:p w:rsidR="003C1C84" w:rsidRDefault="003C1C84">
      <w:pPr>
        <w:pStyle w:val="Standard"/>
      </w:pPr>
    </w:p>
    <w:sectPr w:rsidR="003C1C84">
      <w:pgSz w:w="11906" w:h="16838"/>
      <w:pgMar w:top="1134" w:right="1021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21E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121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, PMingLiU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21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121E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1C84"/>
    <w:rsid w:val="003C1C84"/>
    <w:rsid w:val="0061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2FF594-9A85-4DAD-A16A-56613BFB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標楷體" w:eastAsia="標楷體" w:hAnsi="標楷體" w:cs="標楷體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cs="新細明體, PMingLiU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頁首 字元"/>
    <w:rPr>
      <w:rFonts w:ascii="標楷體" w:eastAsia="標楷體" w:hAnsi="標楷體" w:cs="標楷體"/>
      <w:kern w:val="3"/>
    </w:rPr>
  </w:style>
  <w:style w:type="character" w:customStyle="1" w:styleId="a8">
    <w:name w:val="頁尾 字元"/>
    <w:rPr>
      <w:rFonts w:ascii="標楷體" w:eastAsia="標楷體" w:hAnsi="標楷體" w:cs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行政員農業委員會桃園區農業改良場</dc:title>
  <dc:creator>jong</dc:creator>
  <cp:lastModifiedBy>user</cp:lastModifiedBy>
  <cp:revision>2</cp:revision>
  <cp:lastPrinted>2012-04-17T09:35:00Z</cp:lastPrinted>
  <dcterms:created xsi:type="dcterms:W3CDTF">2019-05-29T02:54:00Z</dcterms:created>
  <dcterms:modified xsi:type="dcterms:W3CDTF">2019-05-29T02:54:00Z</dcterms:modified>
</cp:coreProperties>
</file>